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26" w:rsidRDefault="00FA4B26">
      <w:pPr>
        <w:pStyle w:val="ConsPlusNormal"/>
        <w:jc w:val="both"/>
      </w:pPr>
    </w:p>
    <w:p w:rsidR="00FA4B26" w:rsidRDefault="00FA4B26">
      <w:pPr>
        <w:pStyle w:val="ConsPlusTitle"/>
        <w:jc w:val="center"/>
      </w:pPr>
      <w:r>
        <w:t>УКАЗ ПРЕЗИДЕНТА РЕСПУБЛИКИ БЕЛАРУСЬ</w:t>
      </w:r>
    </w:p>
    <w:p w:rsidR="00FA4B26" w:rsidRDefault="00FA4B26">
      <w:pPr>
        <w:pStyle w:val="ConsPlusTitle"/>
        <w:jc w:val="center"/>
      </w:pPr>
      <w:r>
        <w:t>9 октября 2017 г. N 364</w:t>
      </w:r>
    </w:p>
    <w:p w:rsidR="00FA4B26" w:rsidRDefault="00FA4B26">
      <w:pPr>
        <w:pStyle w:val="ConsPlusTitle"/>
        <w:jc w:val="center"/>
      </w:pPr>
    </w:p>
    <w:p w:rsidR="00FA4B26" w:rsidRDefault="00FA4B26">
      <w:pPr>
        <w:pStyle w:val="ConsPlusTitle"/>
        <w:jc w:val="center"/>
      </w:pPr>
      <w:r>
        <w:t>ОБ ОСУЩЕСТВЛЕНИИ ФИЗИЧЕСКИМИ ЛИЦАМИ РЕМЕСЛЕННОЙ ДЕЯТЕЛЬНОСТИ</w:t>
      </w:r>
    </w:p>
    <w:p w:rsidR="00FA4B26" w:rsidRDefault="00FA4B26">
      <w:pPr>
        <w:pStyle w:val="ConsPlusNormal"/>
        <w:jc w:val="both"/>
      </w:pPr>
    </w:p>
    <w:p w:rsidR="00FA4B26" w:rsidRDefault="00FA4B26">
      <w:pPr>
        <w:pStyle w:val="ConsPlusNormal"/>
        <w:ind w:firstLine="540"/>
        <w:jc w:val="both"/>
      </w:pPr>
      <w:r>
        <w:t>В целях создания благоприятных условий для осуществления физическими лицами ремесленной деятельности:</w:t>
      </w:r>
    </w:p>
    <w:p w:rsidR="00FA4B26" w:rsidRDefault="00FA4B26">
      <w:pPr>
        <w:pStyle w:val="ConsPlusNormal"/>
        <w:ind w:firstLine="540"/>
        <w:jc w:val="both"/>
      </w:pPr>
      <w:r>
        <w:t>1. Установить, что:</w:t>
      </w:r>
    </w:p>
    <w:p w:rsidR="00FA4B26" w:rsidRDefault="00FA4B26">
      <w:pPr>
        <w:pStyle w:val="ConsPlusNormal"/>
        <w:ind w:firstLine="540"/>
        <w:jc w:val="both"/>
      </w:pPr>
      <w:proofErr w:type="gramStart"/>
      <w:r>
        <w:t xml:space="preserve">1.1. под ремесленной деятельностью понимается не являющаяся предпринимательской деятельность физических лиц по изготовлению и реализации товаров, выполнению работ, оказанию услуг с применением ручного труда и инструмента </w:t>
      </w:r>
      <w:hyperlink w:anchor="P14" w:history="1">
        <w:r>
          <w:rPr>
            <w:color w:val="0000FF"/>
          </w:rPr>
          <w:t>&lt;*&gt;</w:t>
        </w:r>
      </w:hyperlink>
      <w:r>
        <w:t>, осуществляемая самостоятельно, без привлечения иных физических лиц по трудовым и (или) гражданско-правовым договорам, если иное не предусмотрено настоящим Указом, и направленная на удовлетворение бытовых потребностей граждан;</w:t>
      </w:r>
      <w:proofErr w:type="gramEnd"/>
    </w:p>
    <w:p w:rsidR="00FA4B26" w:rsidRDefault="00FA4B26">
      <w:pPr>
        <w:pStyle w:val="ConsPlusNormal"/>
        <w:ind w:firstLine="540"/>
        <w:jc w:val="both"/>
      </w:pPr>
      <w:r>
        <w:t>--------------------------------</w:t>
      </w:r>
    </w:p>
    <w:p w:rsidR="00FA4B26" w:rsidRDefault="00FA4B26">
      <w:pPr>
        <w:pStyle w:val="ConsPlusNormal"/>
        <w:ind w:firstLine="540"/>
        <w:jc w:val="both"/>
      </w:pPr>
      <w:bookmarkStart w:id="0" w:name="P14"/>
      <w:bookmarkEnd w:id="0"/>
      <w:r>
        <w:t>&lt;*&gt; Для целей настоящего Указа под инструментом понимаются устройство, механизм, станок, иное оборудование, в том числе электрическое, предназначенные для производства товара (выполнения работ, оказания услуг), без использования которых осуществлять предусмотренные настоящим Указом виды ремесленной деятельности не представляется возможным.</w:t>
      </w:r>
    </w:p>
    <w:p w:rsidR="00FA4B26" w:rsidRDefault="00FA4B26">
      <w:pPr>
        <w:pStyle w:val="ConsPlusNormal"/>
        <w:jc w:val="both"/>
      </w:pPr>
    </w:p>
    <w:p w:rsidR="00FA4B26" w:rsidRDefault="00FA4B26">
      <w:pPr>
        <w:pStyle w:val="ConsPlusNormal"/>
        <w:ind w:firstLine="540"/>
        <w:jc w:val="both"/>
      </w:pPr>
      <w:r>
        <w:t>1.2. физические лица (за исключением физических лиц, которым законодательными актами запрещается осуществление иной деятельности, а также иностранных граждан и лиц без гражданства, временно пребывающих и временно проживающих в Республике Беларусь) вправе осуществлять по заявительному принципу без государственной регистрации в качестве индивидуальных предпринимателей следующие виды ремесленной деятельности:</w:t>
      </w:r>
    </w:p>
    <w:p w:rsidR="00FA4B26" w:rsidRDefault="00FA4B26">
      <w:pPr>
        <w:pStyle w:val="ConsPlusNormal"/>
        <w:ind w:firstLine="540"/>
        <w:jc w:val="both"/>
      </w:pPr>
      <w:r>
        <w:t>изготовление и ремонт:</w:t>
      </w:r>
    </w:p>
    <w:p w:rsidR="00FA4B26" w:rsidRDefault="00FA4B26">
      <w:pPr>
        <w:pStyle w:val="ConsPlusNormal"/>
        <w:ind w:firstLine="540"/>
        <w:jc w:val="both"/>
      </w:pPr>
      <w:r>
        <w:t>шорно-седельных изделий;</w:t>
      </w:r>
    </w:p>
    <w:p w:rsidR="00FA4B26" w:rsidRDefault="00FA4B26">
      <w:pPr>
        <w:pStyle w:val="ConsPlusNormal"/>
        <w:ind w:firstLine="540"/>
        <w:jc w:val="both"/>
      </w:pPr>
      <w:r>
        <w:t>гужевых повозок, саней и детских санок;</w:t>
      </w:r>
    </w:p>
    <w:p w:rsidR="00FA4B26" w:rsidRDefault="00FA4B26">
      <w:pPr>
        <w:pStyle w:val="ConsPlusNormal"/>
        <w:ind w:firstLine="540"/>
        <w:jc w:val="both"/>
      </w:pPr>
      <w:r>
        <w:t>рыболовных снастей и приспособлений для рыбалки;</w:t>
      </w:r>
    </w:p>
    <w:p w:rsidR="00FA4B26" w:rsidRDefault="00FA4B26">
      <w:pPr>
        <w:pStyle w:val="ConsPlusNormal"/>
        <w:ind w:firstLine="540"/>
        <w:jc w:val="both"/>
      </w:pPr>
      <w:r>
        <w:t xml:space="preserve">изготовление и ремонт предметов и их частей для личных (бытовых) нужд граждан </w:t>
      </w:r>
      <w:proofErr w:type="gramStart"/>
      <w:r>
        <w:t>из</w:t>
      </w:r>
      <w:proofErr w:type="gramEnd"/>
      <w:r>
        <w:t xml:space="preserve"> проволоки, шпагата, синтетической ленты, жести, глины, растительных материалов местного происхождения, в том числе из дерева;</w:t>
      </w:r>
    </w:p>
    <w:p w:rsidR="00FA4B26" w:rsidRDefault="00FA4B26">
      <w:pPr>
        <w:pStyle w:val="ConsPlusNormal"/>
        <w:ind w:firstLine="540"/>
        <w:jc w:val="both"/>
      </w:pPr>
      <w:r>
        <w:t>изготовление, установка и ремонт сооружений, инвентаря и принадлежностей для содержания птиц, животных, пчел;</w:t>
      </w:r>
    </w:p>
    <w:p w:rsidR="00FA4B26" w:rsidRDefault="00FA4B26">
      <w:pPr>
        <w:pStyle w:val="ConsPlusNormal"/>
        <w:ind w:firstLine="540"/>
        <w:jc w:val="both"/>
      </w:pPr>
      <w:r>
        <w:t>кузнечное дело;</w:t>
      </w:r>
    </w:p>
    <w:p w:rsidR="00FA4B26" w:rsidRDefault="00FA4B26">
      <w:pPr>
        <w:pStyle w:val="ConsPlusNormal"/>
        <w:ind w:firstLine="540"/>
        <w:jc w:val="both"/>
      </w:pPr>
      <w:r>
        <w:t>изготовление изделий ручного вязания;</w:t>
      </w:r>
    </w:p>
    <w:p w:rsidR="00FA4B26" w:rsidRDefault="00FA4B26">
      <w:pPr>
        <w:pStyle w:val="ConsPlusNormal"/>
        <w:ind w:firstLine="540"/>
        <w:jc w:val="both"/>
      </w:pPr>
      <w:r>
        <w:t>изготовление изделий ручного ткачества, а также изделий, выполненных в лоскутной технике;</w:t>
      </w:r>
    </w:p>
    <w:p w:rsidR="00FA4B26" w:rsidRDefault="00FA4B26">
      <w:pPr>
        <w:pStyle w:val="ConsPlusNormal"/>
        <w:ind w:firstLine="540"/>
        <w:jc w:val="both"/>
      </w:pPr>
      <w:r>
        <w:t>кружевоплетение, макраме;</w:t>
      </w:r>
    </w:p>
    <w:p w:rsidR="00FA4B26" w:rsidRDefault="00FA4B26">
      <w:pPr>
        <w:pStyle w:val="ConsPlusNormal"/>
        <w:ind w:firstLine="540"/>
        <w:jc w:val="both"/>
      </w:pPr>
      <w:r>
        <w:t>изготовление пряжи;</w:t>
      </w:r>
    </w:p>
    <w:p w:rsidR="00FA4B26" w:rsidRDefault="00FA4B26">
      <w:pPr>
        <w:pStyle w:val="ConsPlusNormal"/>
        <w:ind w:firstLine="540"/>
        <w:jc w:val="both"/>
      </w:pPr>
      <w:r>
        <w:t>изготовление изделий ручной вышивки;</w:t>
      </w:r>
    </w:p>
    <w:p w:rsidR="00FA4B26" w:rsidRDefault="00FA4B26">
      <w:pPr>
        <w:pStyle w:val="ConsPlusNormal"/>
        <w:ind w:firstLine="540"/>
        <w:jc w:val="both"/>
      </w:pPr>
      <w:r>
        <w:t>плетение бисером;</w:t>
      </w:r>
    </w:p>
    <w:p w:rsidR="00FA4B26" w:rsidRDefault="00FA4B26">
      <w:pPr>
        <w:pStyle w:val="ConsPlusNormal"/>
        <w:ind w:firstLine="540"/>
        <w:jc w:val="both"/>
      </w:pPr>
      <w:proofErr w:type="gramStart"/>
      <w:r>
        <w:t>художественная обработка и роспись дерева, камня, кости, рога, металла, жести, стекла, керамики, фанеры;</w:t>
      </w:r>
      <w:proofErr w:type="gramEnd"/>
    </w:p>
    <w:p w:rsidR="00FA4B26" w:rsidRDefault="00FA4B26">
      <w:pPr>
        <w:pStyle w:val="ConsPlusNormal"/>
        <w:ind w:firstLine="540"/>
        <w:jc w:val="both"/>
      </w:pPr>
      <w:proofErr w:type="gramStart"/>
      <w:r>
        <w:t>изготовление изделий ручной работы (кухонного инвентаря, игрушек, интерьерных кукол, декоративных панно, шкатулок, портсигаров, табакерок, пепельниц, копилок, подсвечников, дверных ручек, деталей и предметов украшения мебели, брелоков, ключниц, кошельков, перчаток, рукавиц, ремней, бижутерии, браслетов, украшений для волос, гребней, расчесок, декоративных дополнений к одежде, статуэток, ваз, горшков и кашпо для цветов, токарных фигурных изделий, пасхальных яиц-писанок, сувениров (в том числе на магнитной основе</w:t>
      </w:r>
      <w:proofErr w:type="gramEnd"/>
      <w:r>
        <w:t>), елочных украшений, рамок для фотографий, рам для картин, декоративных реек, обложек, чехлов для телефона, планшета и очков, свадебных аксессуаров);</w:t>
      </w:r>
    </w:p>
    <w:p w:rsidR="00FA4B26" w:rsidRDefault="00FA4B26">
      <w:pPr>
        <w:pStyle w:val="ConsPlusNormal"/>
        <w:ind w:firstLine="540"/>
        <w:jc w:val="both"/>
      </w:pPr>
      <w:r>
        <w:lastRenderedPageBreak/>
        <w:t>изготовление изделий из валяной шерсти;</w:t>
      </w:r>
    </w:p>
    <w:p w:rsidR="00FA4B26" w:rsidRDefault="00FA4B26">
      <w:pPr>
        <w:pStyle w:val="ConsPlusNormal"/>
        <w:ind w:firstLine="540"/>
        <w:jc w:val="both"/>
      </w:pPr>
      <w:r>
        <w:t>переплет страниц, предоставленных потребителем  (</w:t>
      </w:r>
      <w:r w:rsidRPr="00FA4B26">
        <w:rPr>
          <w:i/>
        </w:rPr>
        <w:t xml:space="preserve">для целей настоящего Указа термин "потребитель" используется в значении, определенном в </w:t>
      </w:r>
      <w:hyperlink r:id="rId4" w:history="1">
        <w:r w:rsidRPr="00FA4B26">
          <w:rPr>
            <w:i/>
          </w:rPr>
          <w:t>абзаце втором пункта 2 статьи 294</w:t>
        </w:r>
      </w:hyperlink>
      <w:r w:rsidRPr="00FA4B26">
        <w:rPr>
          <w:i/>
        </w:rPr>
        <w:t xml:space="preserve"> Налогового кодекса Республики Беларусь</w:t>
      </w:r>
      <w:r>
        <w:t>);</w:t>
      </w:r>
    </w:p>
    <w:p w:rsidR="00FA4B26" w:rsidRDefault="00FA4B26">
      <w:pPr>
        <w:pStyle w:val="ConsPlusNormal"/>
        <w:ind w:firstLine="540"/>
        <w:jc w:val="both"/>
      </w:pPr>
      <w:r>
        <w:t>изготовление свечей;</w:t>
      </w:r>
    </w:p>
    <w:p w:rsidR="00FA4B26" w:rsidRDefault="00FA4B26">
      <w:pPr>
        <w:pStyle w:val="ConsPlusNormal"/>
        <w:ind w:firstLine="540"/>
        <w:jc w:val="both"/>
      </w:pPr>
      <w:r>
        <w:t>изготовление цветов и композиций, в том числе из растительных материалов местного происхождения (за исключением композиций из живых цветов);</w:t>
      </w:r>
    </w:p>
    <w:p w:rsidR="00FA4B26" w:rsidRDefault="00FA4B26">
      <w:pPr>
        <w:pStyle w:val="ConsPlusNormal"/>
        <w:ind w:firstLine="540"/>
        <w:jc w:val="both"/>
      </w:pPr>
      <w:r>
        <w:t>изготовление мелких изделий из стекла, природной и полимерной глины, дерева, природной смолы и их использование для создания бижутерии, декорирования одежды;</w:t>
      </w:r>
    </w:p>
    <w:p w:rsidR="00FA4B26" w:rsidRDefault="00FA4B26">
      <w:pPr>
        <w:pStyle w:val="ConsPlusNormal"/>
        <w:ind w:firstLine="540"/>
        <w:jc w:val="both"/>
      </w:pPr>
      <w:r>
        <w:t>изготовление национального белорусского костюма (его деталей) с сохранением традиционного кроя и вышивки;</w:t>
      </w:r>
    </w:p>
    <w:p w:rsidR="00FA4B26" w:rsidRDefault="00FA4B26">
      <w:pPr>
        <w:pStyle w:val="ConsPlusNormal"/>
        <w:ind w:firstLine="540"/>
        <w:jc w:val="both"/>
      </w:pPr>
      <w:r>
        <w:t>изготовление поздравительных открыток, альбомов для фотографий, папок без применения полиграфического и типографского оборудования;</w:t>
      </w:r>
    </w:p>
    <w:p w:rsidR="00FA4B26" w:rsidRDefault="00FA4B26">
      <w:pPr>
        <w:pStyle w:val="ConsPlusNormal"/>
        <w:ind w:firstLine="540"/>
        <w:jc w:val="both"/>
      </w:pPr>
      <w:r>
        <w:t>изготовление сельскохозяйственного и садово-огородного инструмента или его частей, заточка и ремонт ножевых изделий и инструмента;</w:t>
      </w:r>
    </w:p>
    <w:p w:rsidR="00FA4B26" w:rsidRDefault="00FA4B26">
      <w:pPr>
        <w:pStyle w:val="ConsPlusNormal"/>
        <w:ind w:firstLine="540"/>
        <w:jc w:val="both"/>
      </w:pPr>
      <w:r>
        <w:t>изготовление художественных изделий из бумаги и папье-маше;</w:t>
      </w:r>
    </w:p>
    <w:p w:rsidR="00FA4B26" w:rsidRDefault="00FA4B26">
      <w:pPr>
        <w:pStyle w:val="ConsPlusNormal"/>
        <w:ind w:firstLine="540"/>
        <w:jc w:val="both"/>
      </w:pPr>
      <w:r>
        <w:t>изготовление национальных музыкальных инструментов в нефабричных условиях;</w:t>
      </w:r>
    </w:p>
    <w:p w:rsidR="00FA4B26" w:rsidRDefault="00FA4B26">
      <w:pPr>
        <w:pStyle w:val="ConsPlusNormal"/>
        <w:ind w:firstLine="540"/>
        <w:jc w:val="both"/>
      </w:pPr>
      <w:r>
        <w:t>изготовление витражей;</w:t>
      </w:r>
    </w:p>
    <w:p w:rsidR="00FA4B26" w:rsidRDefault="00FA4B26">
      <w:pPr>
        <w:pStyle w:val="ConsPlusNormal"/>
        <w:ind w:firstLine="540"/>
        <w:jc w:val="both"/>
      </w:pPr>
      <w:r>
        <w:t>декорирование предметов, предоставленных потребителем;</w:t>
      </w:r>
    </w:p>
    <w:p w:rsidR="00FA4B26" w:rsidRDefault="00FA4B26">
      <w:pPr>
        <w:pStyle w:val="ConsPlusNormal"/>
        <w:ind w:firstLine="540"/>
        <w:jc w:val="both"/>
      </w:pPr>
      <w:r>
        <w:t>изготовление глазурованных и неглазурованных печных изразцов, декоративных изразцов и панно-вставок, изразцовых карнизов из природной глины методом ручной набивки или заливки в гипсовые формы, прессованием, ручной оправкой, декорированием, глазуровкой;</w:t>
      </w:r>
    </w:p>
    <w:p w:rsidR="00FA4B26" w:rsidRDefault="00FA4B26">
      <w:pPr>
        <w:pStyle w:val="ConsPlusNormal"/>
        <w:ind w:firstLine="540"/>
        <w:jc w:val="both"/>
      </w:pPr>
      <w:r>
        <w:t>изготовление мыла;</w:t>
      </w:r>
    </w:p>
    <w:p w:rsidR="00FA4B26" w:rsidRDefault="00FA4B26">
      <w:pPr>
        <w:pStyle w:val="ConsPlusNormal"/>
        <w:ind w:firstLine="540"/>
        <w:jc w:val="both"/>
      </w:pPr>
      <w:r>
        <w:t>гильоширование;</w:t>
      </w:r>
    </w:p>
    <w:p w:rsidR="00FA4B26" w:rsidRDefault="00FA4B26">
      <w:pPr>
        <w:pStyle w:val="ConsPlusNormal"/>
        <w:ind w:firstLine="540"/>
        <w:jc w:val="both"/>
      </w:pPr>
      <w:r>
        <w:t>иная деятельность по созданию предметов творчества, а также деятельность, осуществляемая с применением ручного труда, за исключением видов деятельности, не относящихся к предпринимательской деятельности, при осуществлении которых уплачивается единый налог с индивидуальных предпринимателей и иных физических лиц;</w:t>
      </w:r>
    </w:p>
    <w:p w:rsidR="00FA4B26" w:rsidRDefault="00FA4B26">
      <w:pPr>
        <w:pStyle w:val="ConsPlusNormal"/>
        <w:ind w:firstLine="540"/>
        <w:jc w:val="both"/>
      </w:pPr>
      <w:bookmarkStart w:id="1" w:name="P49"/>
      <w:bookmarkEnd w:id="1"/>
      <w:r>
        <w:t>1.3. осуществление физическими лицами ремесленной деятельности без постановки на учет в налоговом органе и уплаты сбора за осуществление ремесленной деятельности запрещается.</w:t>
      </w:r>
    </w:p>
    <w:p w:rsidR="00FA4B26" w:rsidRDefault="00FA4B26">
      <w:pPr>
        <w:pStyle w:val="ConsPlusNormal"/>
        <w:ind w:firstLine="540"/>
        <w:jc w:val="both"/>
      </w:pPr>
      <w:r>
        <w:t>Физические лица, осуществляющие ремесленную деятельность, обеспечивают безопасность выпускаемой в обращение продукции, выполняемых работ, оказываемых услуг. Выпускаемая в обращение продукция, выполняемые работы, оказываемые услуги не подлежат обязательному подтверждению соответствия;</w:t>
      </w:r>
    </w:p>
    <w:p w:rsidR="00FA4B26" w:rsidRDefault="00FA4B26">
      <w:pPr>
        <w:pStyle w:val="ConsPlusNormal"/>
        <w:ind w:firstLine="540"/>
        <w:jc w:val="both"/>
      </w:pPr>
      <w:r>
        <w:t>1.4. использование при осуществлении физическими лицами ремесленной деятельности бивней или клыков слона, бегемота, моржа, нарвала и кабана, рога носорога, зубов всех животных, а также драгоценных камней и металлов не допускается;</w:t>
      </w:r>
    </w:p>
    <w:p w:rsidR="00FA4B26" w:rsidRDefault="00FA4B26">
      <w:pPr>
        <w:pStyle w:val="ConsPlusNormal"/>
        <w:ind w:firstLine="540"/>
        <w:jc w:val="both"/>
      </w:pPr>
      <w:r>
        <w:t>1.5. физические лица, осуществляющие ремесленную деятельность, вправе:</w:t>
      </w:r>
    </w:p>
    <w:p w:rsidR="00FA4B26" w:rsidRDefault="00FA4B26">
      <w:pPr>
        <w:pStyle w:val="ConsPlusNormal"/>
        <w:ind w:firstLine="540"/>
        <w:jc w:val="both"/>
      </w:pPr>
      <w:proofErr w:type="gramStart"/>
      <w:r>
        <w:t>реализовывать изготовленные ими товары на торговых местах на рынках, ярмарках и (или) в иных установленных местными исполнительными и распорядительными органами местах, в помещениях, используемых для их изготовления, с применением рекламы в глобальной компьютерной сети Интернет, путем пересылки почтовым отправлением (в том числе международным), доставки по указанному потребителем адресу любым видом транспорта, а также на основании гражданско-правовых договоров, заключаемых с юридическими</w:t>
      </w:r>
      <w:proofErr w:type="gramEnd"/>
      <w:r>
        <w:t xml:space="preserve"> лицами и индивидуальными предпринимателями;</w:t>
      </w:r>
    </w:p>
    <w:p w:rsidR="00FA4B26" w:rsidRDefault="00FA4B26" w:rsidP="00FA4B26">
      <w:pPr>
        <w:pStyle w:val="ConsPlusNormal"/>
        <w:ind w:firstLine="540"/>
        <w:jc w:val="both"/>
      </w:pPr>
      <w:proofErr w:type="gramStart"/>
      <w:r>
        <w:t>на безвозмездной основе осуществлять обучение ремесленной деятельности (</w:t>
      </w:r>
      <w:r>
        <w:rPr>
          <w:i/>
        </w:rPr>
        <w:t>д</w:t>
      </w:r>
      <w:r w:rsidRPr="00FA4B26">
        <w:rPr>
          <w:i/>
        </w:rPr>
        <w:t>ля целей настоящего Указа под обучением ремесленной деятельности понимается передача физическим лицом, осуществляющим ремесленную деятельность, ученикам ремесленника знаний, навыков и умений определенного (определенных) вида (видов) ремесленной деятельности</w:t>
      </w:r>
      <w:r>
        <w:t>) на основании договора об обучении ремесленной деятельности, заключаемого в письменной форме (далее - договор).</w:t>
      </w:r>
      <w:proofErr w:type="gramEnd"/>
    </w:p>
    <w:p w:rsidR="00FA4B26" w:rsidRDefault="00FA4B26">
      <w:pPr>
        <w:pStyle w:val="ConsPlusNormal"/>
        <w:ind w:firstLine="540"/>
        <w:jc w:val="both"/>
      </w:pPr>
      <w:r>
        <w:t>При этом сторонами договора являются физическое лицо, осуществляющее ремесленную деятельность, и ученик ремесленника.</w:t>
      </w:r>
    </w:p>
    <w:p w:rsidR="00FA4B26" w:rsidRDefault="00FA4B26">
      <w:pPr>
        <w:pStyle w:val="ConsPlusNormal"/>
        <w:ind w:firstLine="540"/>
        <w:jc w:val="both"/>
      </w:pPr>
      <w:r>
        <w:t>В договоре должны содержаться:</w:t>
      </w:r>
    </w:p>
    <w:p w:rsidR="00FA4B26" w:rsidRDefault="00FA4B26">
      <w:pPr>
        <w:pStyle w:val="ConsPlusNormal"/>
        <w:ind w:firstLine="540"/>
        <w:jc w:val="both"/>
      </w:pPr>
      <w:proofErr w:type="gramStart"/>
      <w:r>
        <w:lastRenderedPageBreak/>
        <w:t>фамилия, собственное имя, отчество (если таковое имеется), данные документа, удостоверяющего личность (серия (при наличии), номер, когда и кем выдан, регистрация по месту жительства) каждой из сторон;</w:t>
      </w:r>
      <w:proofErr w:type="gramEnd"/>
    </w:p>
    <w:p w:rsidR="00FA4B26" w:rsidRDefault="00FA4B26">
      <w:pPr>
        <w:pStyle w:val="ConsPlusNormal"/>
        <w:ind w:firstLine="540"/>
        <w:jc w:val="both"/>
      </w:pPr>
      <w:r>
        <w:t>место и дата заключения договора;</w:t>
      </w:r>
    </w:p>
    <w:p w:rsidR="00FA4B26" w:rsidRDefault="00FA4B26">
      <w:pPr>
        <w:pStyle w:val="ConsPlusNormal"/>
        <w:ind w:firstLine="540"/>
        <w:jc w:val="both"/>
      </w:pPr>
      <w:r>
        <w:t>предмет договора;</w:t>
      </w:r>
    </w:p>
    <w:p w:rsidR="00FA4B26" w:rsidRDefault="00FA4B26">
      <w:pPr>
        <w:pStyle w:val="ConsPlusNormal"/>
        <w:ind w:firstLine="540"/>
        <w:jc w:val="both"/>
      </w:pPr>
      <w:r>
        <w:t>права и обязанности сторон;</w:t>
      </w:r>
    </w:p>
    <w:p w:rsidR="00FA4B26" w:rsidRDefault="00FA4B26">
      <w:pPr>
        <w:pStyle w:val="ConsPlusNormal"/>
        <w:ind w:firstLine="540"/>
        <w:jc w:val="both"/>
      </w:pPr>
      <w:r>
        <w:t>ответственность сторон за нарушение условий договора;</w:t>
      </w:r>
    </w:p>
    <w:p w:rsidR="00FA4B26" w:rsidRDefault="00FA4B26">
      <w:pPr>
        <w:pStyle w:val="ConsPlusNormal"/>
        <w:ind w:firstLine="540"/>
        <w:jc w:val="both"/>
      </w:pPr>
      <w:r>
        <w:t>срок действия договора и порядок его расторжения.</w:t>
      </w:r>
    </w:p>
    <w:p w:rsidR="00FA4B26" w:rsidRDefault="00FA4B26">
      <w:pPr>
        <w:pStyle w:val="ConsPlusNormal"/>
        <w:ind w:firstLine="540"/>
        <w:jc w:val="both"/>
      </w:pPr>
      <w:r>
        <w:t>По усмотрению сторон в договор могут быть включены иные дополнительные условия.</w:t>
      </w:r>
    </w:p>
    <w:p w:rsidR="00FA4B26" w:rsidRDefault="00FA4B26">
      <w:pPr>
        <w:pStyle w:val="ConsPlusNormal"/>
        <w:ind w:firstLine="540"/>
        <w:jc w:val="both"/>
      </w:pPr>
      <w:r>
        <w:t>Договор заключается на время обучения ремесленной деятельности.</w:t>
      </w:r>
    </w:p>
    <w:p w:rsidR="00FA4B26" w:rsidRDefault="00FA4B26">
      <w:pPr>
        <w:pStyle w:val="ConsPlusNormal"/>
        <w:ind w:firstLine="540"/>
        <w:jc w:val="both"/>
      </w:pPr>
      <w:r>
        <w:t>Срок обучения ремесленной деятельности не должен превышать двух лет. При этом физическое лицо, осуществляющее ремесленную деятельность, не вправе одновременно обучать ремесленной деятельности более трех учеников.</w:t>
      </w:r>
    </w:p>
    <w:p w:rsidR="00FA4B26" w:rsidRDefault="00FA4B26">
      <w:pPr>
        <w:pStyle w:val="ConsPlusNormal"/>
        <w:ind w:firstLine="540"/>
        <w:jc w:val="both"/>
      </w:pPr>
      <w:r>
        <w:t>Сырье, материалы, инструменты, необходимые для обучения ремесленной деятельности, выделяются (приобретаются) за счет собственных средств физического лица, осуществляющего ремесленную деятельность, если иное не предусмотрено договором.</w:t>
      </w:r>
    </w:p>
    <w:p w:rsidR="00FA4B26" w:rsidRDefault="00FA4B26">
      <w:pPr>
        <w:pStyle w:val="ConsPlusNormal"/>
        <w:ind w:firstLine="540"/>
        <w:jc w:val="both"/>
      </w:pPr>
      <w:r>
        <w:t>Изготовленные при обучении ремесленной деятельности учеником ремесленника товары (их части) являются собственностью физического лица, осуществляющего ремесленную деятельность, если иное не предусмотрено договором.</w:t>
      </w:r>
    </w:p>
    <w:p w:rsidR="00FA4B26" w:rsidRDefault="00FA4B26">
      <w:pPr>
        <w:pStyle w:val="ConsPlusNormal"/>
        <w:ind w:firstLine="540"/>
        <w:jc w:val="both"/>
      </w:pPr>
      <w:r>
        <w:t xml:space="preserve">2. Признать утратившими силу указы Президента Республики Беларусь согласно </w:t>
      </w:r>
      <w:hyperlink w:anchor="P94" w:history="1">
        <w:r>
          <w:rPr>
            <w:color w:val="0000FF"/>
          </w:rPr>
          <w:t>приложению</w:t>
        </w:r>
      </w:hyperlink>
      <w:r>
        <w:t>.</w:t>
      </w:r>
    </w:p>
    <w:p w:rsidR="00FA4B26" w:rsidRDefault="00FA4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4B26" w:rsidRDefault="00FA4B26">
      <w:pPr>
        <w:pStyle w:val="ConsPlusNormal"/>
        <w:ind w:firstLine="540"/>
        <w:jc w:val="both"/>
      </w:pPr>
      <w:r>
        <w:t>Пункт 3 вступил в силу после официального опубликования (</w:t>
      </w:r>
      <w:hyperlink w:anchor="P81" w:history="1">
        <w:r>
          <w:rPr>
            <w:color w:val="0000FF"/>
          </w:rPr>
          <w:t>абзац второй пункта 4</w:t>
        </w:r>
      </w:hyperlink>
      <w:r>
        <w:t xml:space="preserve"> данного документа).</w:t>
      </w:r>
    </w:p>
    <w:p w:rsidR="00FA4B26" w:rsidRDefault="00FA4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4B26" w:rsidRDefault="00FA4B26">
      <w:pPr>
        <w:pStyle w:val="ConsPlusNormal"/>
        <w:ind w:firstLine="540"/>
        <w:jc w:val="both"/>
      </w:pPr>
      <w:bookmarkStart w:id="2" w:name="P77"/>
      <w:bookmarkEnd w:id="2"/>
      <w:r>
        <w:t>3. Совету Министров Республики Беларусь:</w:t>
      </w:r>
    </w:p>
    <w:p w:rsidR="00FA4B26" w:rsidRDefault="00FA4B26">
      <w:pPr>
        <w:pStyle w:val="ConsPlusNormal"/>
        <w:ind w:firstLine="540"/>
        <w:jc w:val="both"/>
      </w:pPr>
      <w:r>
        <w:t>в трехмесячный срок принять меры по реализации настоящего Указа;</w:t>
      </w:r>
    </w:p>
    <w:p w:rsidR="00FA4B26" w:rsidRDefault="00FA4B26">
      <w:pPr>
        <w:pStyle w:val="ConsPlusNormal"/>
        <w:ind w:firstLine="540"/>
        <w:jc w:val="both"/>
      </w:pPr>
      <w:r>
        <w:t>разъяснять вопросы соблюдения правил осуществления ремесленной деятельности, определенных в данном Указе.</w:t>
      </w:r>
    </w:p>
    <w:p w:rsidR="00FA4B26" w:rsidRDefault="00FA4B26">
      <w:pPr>
        <w:pStyle w:val="ConsPlusNormal"/>
        <w:ind w:firstLine="540"/>
        <w:jc w:val="both"/>
      </w:pPr>
      <w:r>
        <w:t>4. Настоящий Указ вступает в силу в следующем порядке:</w:t>
      </w:r>
    </w:p>
    <w:bookmarkStart w:id="3" w:name="P81"/>
    <w:bookmarkEnd w:id="3"/>
    <w:p w:rsidR="00FA4B26" w:rsidRDefault="00FA4B26">
      <w:pPr>
        <w:pStyle w:val="ConsPlusNormal"/>
        <w:ind w:firstLine="540"/>
        <w:jc w:val="both"/>
      </w:pPr>
      <w:r>
        <w:fldChar w:fldCharType="begin"/>
      </w:r>
      <w:r>
        <w:instrText xml:space="preserve"> HYPERLINK \l "P77" </w:instrText>
      </w:r>
      <w:r>
        <w:fldChar w:fldCharType="separate"/>
      </w:r>
      <w:r>
        <w:rPr>
          <w:color w:val="0000FF"/>
        </w:rPr>
        <w:t>пункт 3</w:t>
      </w:r>
      <w:r w:rsidRPr="00CA06FA">
        <w:rPr>
          <w:color w:val="0000FF"/>
        </w:rPr>
        <w:fldChar w:fldCharType="end"/>
      </w:r>
      <w:r>
        <w:t xml:space="preserve"> - после официального опубликования настоящего Указа;</w:t>
      </w:r>
    </w:p>
    <w:p w:rsidR="00FA4B26" w:rsidRDefault="00FA4B26">
      <w:pPr>
        <w:pStyle w:val="ConsPlusNormal"/>
        <w:ind w:firstLine="540"/>
        <w:jc w:val="both"/>
      </w:pPr>
      <w:r>
        <w:t>иные положения этого Указа - через три месяца после его официального опубликования.</w:t>
      </w:r>
    </w:p>
    <w:p w:rsidR="00FA4B26" w:rsidRDefault="00FA4B2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A4B26" w:rsidRPr="00FA4B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4B26" w:rsidRDefault="00FA4B26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4B26" w:rsidRDefault="00FA4B26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FA4B26" w:rsidRDefault="00FA4B26">
      <w:pPr>
        <w:pStyle w:val="ConsPlusNormal"/>
        <w:jc w:val="both"/>
      </w:pPr>
    </w:p>
    <w:p w:rsidR="00FA4B26" w:rsidRDefault="00FA4B26">
      <w:pPr>
        <w:pStyle w:val="ConsPlusNormal"/>
        <w:jc w:val="both"/>
      </w:pPr>
    </w:p>
    <w:p w:rsidR="00FA4B26" w:rsidRDefault="00FA4B26">
      <w:pPr>
        <w:pStyle w:val="ConsPlusNormal"/>
        <w:jc w:val="both"/>
      </w:pPr>
    </w:p>
    <w:p w:rsidR="00FA4B26" w:rsidRDefault="00FA4B26">
      <w:pPr>
        <w:pStyle w:val="ConsPlusNormal"/>
        <w:jc w:val="both"/>
      </w:pPr>
    </w:p>
    <w:p w:rsidR="00FA4B26" w:rsidRDefault="00FA4B26">
      <w:pPr>
        <w:pStyle w:val="ConsPlusNormal"/>
        <w:jc w:val="both"/>
      </w:pPr>
    </w:p>
    <w:p w:rsidR="00FA4B26" w:rsidRDefault="00FA4B26">
      <w:pPr>
        <w:pStyle w:val="ConsPlusNormal"/>
        <w:jc w:val="right"/>
        <w:outlineLvl w:val="0"/>
      </w:pPr>
      <w:r>
        <w:t>Приложение</w:t>
      </w:r>
    </w:p>
    <w:p w:rsidR="00FA4B26" w:rsidRDefault="00FA4B26">
      <w:pPr>
        <w:pStyle w:val="ConsPlusNormal"/>
        <w:jc w:val="right"/>
      </w:pPr>
      <w:r>
        <w:t>к Указу Президента</w:t>
      </w:r>
    </w:p>
    <w:p w:rsidR="00FA4B26" w:rsidRDefault="00FA4B26">
      <w:pPr>
        <w:pStyle w:val="ConsPlusNormal"/>
        <w:jc w:val="right"/>
      </w:pPr>
      <w:r>
        <w:t>Республики Беларусь 09.10.2017 N 364</w:t>
      </w:r>
    </w:p>
    <w:p w:rsidR="00FA4B26" w:rsidRDefault="00FA4B26">
      <w:pPr>
        <w:pStyle w:val="ConsPlusNormal"/>
        <w:jc w:val="both"/>
      </w:pPr>
    </w:p>
    <w:p w:rsidR="00FA4B26" w:rsidRDefault="00FA4B26">
      <w:pPr>
        <w:pStyle w:val="ConsPlusTitle"/>
        <w:jc w:val="center"/>
      </w:pPr>
      <w:bookmarkStart w:id="4" w:name="P94"/>
      <w:bookmarkEnd w:id="4"/>
      <w:r>
        <w:t>ПЕРЕЧЕНЬ</w:t>
      </w:r>
    </w:p>
    <w:p w:rsidR="00FA4B26" w:rsidRDefault="00FA4B26">
      <w:pPr>
        <w:pStyle w:val="ConsPlusTitle"/>
        <w:jc w:val="center"/>
      </w:pPr>
      <w:r>
        <w:t>УТРАТИВШИХ СИЛУ УКАЗОВ ПРЕЗИДЕНТА РЕСПУБЛИКИ БЕЛАРУСЬ</w:t>
      </w:r>
    </w:p>
    <w:p w:rsidR="00FA4B26" w:rsidRDefault="00FA4B26">
      <w:pPr>
        <w:pStyle w:val="ConsPlusNormal"/>
        <w:jc w:val="both"/>
      </w:pPr>
    </w:p>
    <w:p w:rsidR="00FA4B26" w:rsidRDefault="00FA4B26">
      <w:pPr>
        <w:pStyle w:val="ConsPlusNormal"/>
        <w:ind w:firstLine="540"/>
        <w:jc w:val="both"/>
      </w:pPr>
      <w:r>
        <w:t xml:space="preserve">1. </w:t>
      </w:r>
      <w:hyperlink r:id="rId5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16 мая 2005 г. N 225 "О некоторых вопросах осуществления физическими лицами ремесленной деятельности".</w:t>
      </w:r>
    </w:p>
    <w:p w:rsidR="00FA4B26" w:rsidRDefault="00FA4B26">
      <w:pPr>
        <w:pStyle w:val="ConsPlusNormal"/>
        <w:ind w:firstLine="540"/>
        <w:jc w:val="both"/>
      </w:pPr>
      <w:r>
        <w:t xml:space="preserve">2. </w:t>
      </w:r>
      <w:hyperlink r:id="rId6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24 августа 2006 г. N 522 "О внесении изменения и дополнений в Указ Президента Республики Беларусь от 16 мая 2005 г. N 225".</w:t>
      </w:r>
    </w:p>
    <w:p w:rsidR="00FA4B26" w:rsidRDefault="00FA4B26">
      <w:pPr>
        <w:pStyle w:val="ConsPlusNormal"/>
        <w:ind w:firstLine="540"/>
        <w:jc w:val="both"/>
      </w:pPr>
      <w:r>
        <w:t xml:space="preserve">3. </w:t>
      </w:r>
      <w:hyperlink r:id="rId7" w:history="1">
        <w:r>
          <w:rPr>
            <w:color w:val="0000FF"/>
          </w:rPr>
          <w:t>Пункт 35</w:t>
        </w:r>
      </w:hyperlink>
      <w:r>
        <w:t xml:space="preserve"> приложения к Указу Президента Республики Беларусь от 1 марта 2007 г. N 116 "О некоторых вопросах правового регулирования административной ответственности".</w:t>
      </w:r>
    </w:p>
    <w:p w:rsidR="00FA4B26" w:rsidRDefault="00FA4B26">
      <w:pPr>
        <w:pStyle w:val="ConsPlusNormal"/>
        <w:ind w:firstLine="540"/>
        <w:jc w:val="both"/>
      </w:pPr>
      <w:r>
        <w:t xml:space="preserve">4.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21 января 2008 г. N 28 "О внесении дополнений в Указ Президента Республики Беларусь от 16 мая 2005 г. N 225".</w:t>
      </w:r>
    </w:p>
    <w:p w:rsidR="00FA4B26" w:rsidRDefault="00FA4B26">
      <w:pPr>
        <w:pStyle w:val="ConsPlusNormal"/>
        <w:ind w:firstLine="540"/>
        <w:jc w:val="both"/>
      </w:pPr>
      <w:r>
        <w:lastRenderedPageBreak/>
        <w:t xml:space="preserve">5. </w:t>
      </w:r>
      <w:hyperlink r:id="rId9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 апреля 2009 г. N 170 "О внесении дополнений и изменения в Указ Президента Республики Беларусь от 16 мая 2005 г. N 225".</w:t>
      </w:r>
    </w:p>
    <w:p w:rsidR="00FA4B26" w:rsidRDefault="00FA4B26">
      <w:pPr>
        <w:pStyle w:val="ConsPlusNormal"/>
        <w:ind w:firstLine="540"/>
        <w:jc w:val="both"/>
      </w:pPr>
      <w:r>
        <w:t xml:space="preserve">6. </w:t>
      </w:r>
      <w:hyperlink r:id="rId10" w:history="1">
        <w:r>
          <w:rPr>
            <w:color w:val="0000FF"/>
          </w:rPr>
          <w:t>Пункт 24</w:t>
        </w:r>
      </w:hyperlink>
      <w:r>
        <w:t xml:space="preserve"> приложения к Указу Президента Республики Беларусь от 9 марта 2010 г. N 143 "Об отдельных вопросах налогообложения".</w:t>
      </w:r>
    </w:p>
    <w:p w:rsidR="00FA4B26" w:rsidRDefault="00FA4B26">
      <w:pPr>
        <w:pStyle w:val="ConsPlusNormal"/>
        <w:ind w:firstLine="540"/>
        <w:jc w:val="both"/>
      </w:pPr>
      <w:r>
        <w:t xml:space="preserve">7.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5 ноября 2010 г. N 570 "О внесении изменений и дополнений в Указ Президента Республики Беларусь от 16 мая 2005 г. N 225".</w:t>
      </w:r>
    </w:p>
    <w:p w:rsidR="00FA4B26" w:rsidRDefault="00FA4B26">
      <w:pPr>
        <w:pStyle w:val="ConsPlusNormal"/>
        <w:ind w:firstLine="540"/>
        <w:jc w:val="both"/>
      </w:pPr>
      <w:r>
        <w:t xml:space="preserve">8.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8 сентября 2011 г. N 401 "О внесении изменений и дополнений в Указ Президента Республики Беларусь от 16 мая 2005 г. N 225".</w:t>
      </w:r>
    </w:p>
    <w:p w:rsidR="00FA4B26" w:rsidRDefault="00FA4B26">
      <w:pPr>
        <w:pStyle w:val="ConsPlusNormal"/>
        <w:ind w:firstLine="540"/>
        <w:jc w:val="both"/>
      </w:pPr>
      <w:r>
        <w:t xml:space="preserve">9.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27 сентября 2012 г. N 432 "О внесении изменений и дополнений в Указ Президента Республики Беларусь от 16 мая 2005 г. N 225".</w:t>
      </w:r>
    </w:p>
    <w:p w:rsidR="00FA4B26" w:rsidRDefault="00FA4B26">
      <w:pPr>
        <w:pStyle w:val="ConsPlusNormal"/>
        <w:ind w:firstLine="540"/>
        <w:jc w:val="both"/>
      </w:pPr>
      <w:r>
        <w:t xml:space="preserve">10.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 декабря 2014 г. N 560 "О внесении дополнений и изменений в Указ Президента Республики Беларусь от 16 мая 2005 г. N 225".</w:t>
      </w:r>
    </w:p>
    <w:p w:rsidR="00FA4B26" w:rsidRDefault="00FA4B26">
      <w:pPr>
        <w:pStyle w:val="ConsPlusNormal"/>
        <w:ind w:firstLine="540"/>
        <w:jc w:val="both"/>
      </w:pPr>
      <w:r>
        <w:t xml:space="preserve">11. </w:t>
      </w:r>
      <w:hyperlink r:id="rId15" w:history="1">
        <w:r>
          <w:rPr>
            <w:color w:val="0000FF"/>
          </w:rPr>
          <w:t>Подпункт 1.2 пункта 1</w:t>
        </w:r>
      </w:hyperlink>
      <w:r>
        <w:t xml:space="preserve"> Указа Президента Республики Беларусь от 25 августа 2016 г. N 319 "О внесении дополнений и изменений в указы Президента Республики Беларусь".</w:t>
      </w:r>
    </w:p>
    <w:p w:rsidR="00FA4B26" w:rsidRDefault="00FA4B26">
      <w:pPr>
        <w:pStyle w:val="ConsPlusNormal"/>
        <w:jc w:val="both"/>
      </w:pPr>
    </w:p>
    <w:p w:rsidR="00FA4B26" w:rsidRDefault="00FA4B26">
      <w:pPr>
        <w:pStyle w:val="ConsPlusNormal"/>
        <w:jc w:val="both"/>
      </w:pPr>
    </w:p>
    <w:p w:rsidR="00FA4B26" w:rsidRDefault="00FA4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6962" w:rsidRDefault="005E6962"/>
    <w:sectPr w:rsidR="005E6962" w:rsidSect="0023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A4B26"/>
    <w:rsid w:val="00230A84"/>
    <w:rsid w:val="003A7741"/>
    <w:rsid w:val="005904B8"/>
    <w:rsid w:val="005E6962"/>
    <w:rsid w:val="006A3723"/>
    <w:rsid w:val="00766DD7"/>
    <w:rsid w:val="00A10340"/>
    <w:rsid w:val="00B266C9"/>
    <w:rsid w:val="00CA2362"/>
    <w:rsid w:val="00FA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B2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A4B2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A4B26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9236E306A5321A2BAC6ECD33DB591C7B9B3B9692235475180924B0165EAD8C2F54t3Z1I" TargetMode="External"/><Relationship Id="rId13" Type="http://schemas.openxmlformats.org/officeDocument/2006/relationships/hyperlink" Target="consultantplus://offline/ref=179236E306A5321A2BAC6ECD33DB591C7B9B3B9692235676180D2DB0165EAD8C2F54t3Z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9236E306A5321A2BAC6ECD33DB591C7B9B3B9692235072150E2CB0165EAD8C2F54313BC055F9CFBD66C873D5t1Z3I" TargetMode="External"/><Relationship Id="rId12" Type="http://schemas.openxmlformats.org/officeDocument/2006/relationships/hyperlink" Target="consultantplus://offline/ref=179236E306A5321A2BAC6ECD33DB591C7B9B3B969223557017092FB0165EAD8C2F54t3Z1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9236E306A5321A2BAC6ECD33DB591C7B9B3B9692245071100E27ED1C56F4802Dt5Z3I" TargetMode="External"/><Relationship Id="rId11" Type="http://schemas.openxmlformats.org/officeDocument/2006/relationships/hyperlink" Target="consultantplus://offline/ref=179236E306A5321A2BAC6ECD33DB591C7B9B3B9692235471150F25B0165EAD8C2F54t3Z1I" TargetMode="External"/><Relationship Id="rId5" Type="http://schemas.openxmlformats.org/officeDocument/2006/relationships/hyperlink" Target="consultantplus://offline/ref=179236E306A5321A2BAC6ECD33DB591C7B9B3B969223507D140C2AB0165EAD8C2F54t3Z1I" TargetMode="External"/><Relationship Id="rId15" Type="http://schemas.openxmlformats.org/officeDocument/2006/relationships/hyperlink" Target="consultantplus://offline/ref=179236E306A5321A2BAC6ECD33DB591C7B9B3B969223507D140A2DB0165EAD8C2F54313BC055F9CFBD66C871DEt1ZAI" TargetMode="External"/><Relationship Id="rId10" Type="http://schemas.openxmlformats.org/officeDocument/2006/relationships/hyperlink" Target="consultantplus://offline/ref=179236E306A5321A2BAC6ECD33DB591C7B9B3B969223577618082AB0165EAD8C2F54313BC055F9CFBD66C873D9t1Z4I" TargetMode="External"/><Relationship Id="rId4" Type="http://schemas.openxmlformats.org/officeDocument/2006/relationships/hyperlink" Target="consultantplus://offline/ref=179236E306A5321A2BAC6ECD33DB591C7B9B3B969223507C18022BB0165EAD8C2F54313BC055F9CFBD67CA77D5t1Z6I" TargetMode="External"/><Relationship Id="rId9" Type="http://schemas.openxmlformats.org/officeDocument/2006/relationships/hyperlink" Target="consultantplus://offline/ref=179236E306A5321A2BAC6ECD33DB591C7B9B3B96922A5D70140E27ED1C56F4802Dt5Z3I" TargetMode="External"/><Relationship Id="rId14" Type="http://schemas.openxmlformats.org/officeDocument/2006/relationships/hyperlink" Target="consultantplus://offline/ref=179236E306A5321A2BAC6ECD33DB591C7B9B3B969223577C17092FB0165EAD8C2F54t3Z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11911</CharactersWithSpaces>
  <SharedDoc>false</SharedDoc>
  <HLinks>
    <vt:vector size="96" baseType="variant">
      <vt:variant>
        <vt:i4>4849755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consultantplus://offline/ref=179236E306A5321A2BAC6ECD33DB591C7B9B3B969223507D140A2DB0165EAD8C2F54313BC055F9CFBD66C871DEt1ZAI</vt:lpwstr>
      </vt:variant>
      <vt:variant>
        <vt:lpwstr/>
      </vt:variant>
      <vt:variant>
        <vt:i4>8192103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consultantplus://offline/ref=179236E306A5321A2BAC6ECD33DB591C7B9B3B969223577C17092FB0165EAD8C2F54t3Z1I</vt:lpwstr>
      </vt:variant>
      <vt:variant>
        <vt:lpwstr/>
      </vt:variant>
      <vt:variant>
        <vt:i4>8192099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consultantplus://offline/ref=179236E306A5321A2BAC6ECD33DB591C7B9B3B9692235676180D2DB0165EAD8C2F54t3Z1I</vt:lpwstr>
      </vt:variant>
      <vt:variant>
        <vt:lpwstr/>
      </vt:variant>
      <vt:variant>
        <vt:i4>8192054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consultantplus://offline/ref=179236E306A5321A2BAC6ECD33DB591C7B9B3B969223557017092FB0165EAD8C2F54t3Z1I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consultantplus://offline/ref=179236E306A5321A2BAC6ECD33DB591C7B9B3B9692235471150F25B0165EAD8C2F54t3Z1I</vt:lpwstr>
      </vt:variant>
      <vt:variant>
        <vt:lpwstr/>
      </vt:variant>
      <vt:variant>
        <vt:i4>4849749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consultantplus://offline/ref=179236E306A5321A2BAC6ECD33DB591C7B9B3B969223577618082AB0165EAD8C2F54313BC055F9CFBD66C873D9t1Z4I</vt:lpwstr>
      </vt:variant>
      <vt:variant>
        <vt:lpwstr/>
      </vt:variant>
      <vt:variant>
        <vt:i4>4718680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consultantplus://offline/ref=179236E306A5321A2BAC6ECD33DB591C7B9B3B96922A5D70140E27ED1C56F4802Dt5Z3I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consultantplus://offline/ref=179236E306A5321A2BAC6ECD33DB591C7B9B3B9692235475180924B0165EAD8C2F54t3Z1I</vt:lpwstr>
      </vt:variant>
      <vt:variant>
        <vt:lpwstr/>
      </vt:variant>
      <vt:variant>
        <vt:i4>4849679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consultantplus://offline/ref=179236E306A5321A2BAC6ECD33DB591C7B9B3B9692235072150E2CB0165EAD8C2F54313BC055F9CFBD66C873D5t1Z3I</vt:lpwstr>
      </vt:variant>
      <vt:variant>
        <vt:lpwstr/>
      </vt:variant>
      <vt:variant>
        <vt:i4>4718684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consultantplus://offline/ref=179236E306A5321A2BAC6ECD33DB591C7B9B3B9692245071100E27ED1C56F4802Dt5Z3I</vt:lpwstr>
      </vt:variant>
      <vt:variant>
        <vt:lpwstr/>
      </vt:variant>
      <vt:variant>
        <vt:i4>8192057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consultantplus://offline/ref=179236E306A5321A2BAC6ECD33DB591C7B9B3B969223507D140C2AB0165EAD8C2F54t3Z1I</vt:lpwstr>
      </vt:variant>
      <vt:variant>
        <vt:lpwstr/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4849756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consultantplus://offline/ref=179236E306A5321A2BAC6ECD33DB591C7B9B3B969223507C18022BB0165EAD8C2F54313BC055F9CFBD67CA77D5t1Z6I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Ivanovskaya</cp:lastModifiedBy>
  <cp:revision>2</cp:revision>
  <dcterms:created xsi:type="dcterms:W3CDTF">2017-11-01T09:00:00Z</dcterms:created>
  <dcterms:modified xsi:type="dcterms:W3CDTF">2017-11-01T09:00:00Z</dcterms:modified>
</cp:coreProperties>
</file>